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461D3" w14:textId="77777777" w:rsidR="00A96911" w:rsidRDefault="00A96911">
      <w:pPr>
        <w:spacing w:before="240"/>
        <w:jc w:val="center"/>
        <w:rPr>
          <w:b/>
        </w:rPr>
      </w:pPr>
      <w:bookmarkStart w:id="0" w:name="_DV_M3"/>
      <w:bookmarkEnd w:id="0"/>
    </w:p>
    <w:p w14:paraId="14C02921" w14:textId="4CB3EDBE" w:rsidR="00AA29B3" w:rsidRPr="0024091C" w:rsidRDefault="00694C41">
      <w:pPr>
        <w:spacing w:before="240"/>
        <w:jc w:val="center"/>
        <w:rPr>
          <w:b/>
          <w:highlight w:val="yellow"/>
        </w:rPr>
      </w:pPr>
      <w:r w:rsidRPr="0024091C">
        <w:rPr>
          <w:b/>
        </w:rPr>
        <w:t>PRESS RELEASE</w:t>
      </w:r>
      <w:bookmarkStart w:id="1" w:name="bookmark=id.gjdgxs"/>
      <w:bookmarkStart w:id="2" w:name="_DV_M4"/>
      <w:bookmarkEnd w:id="1"/>
      <w:bookmarkEnd w:id="2"/>
      <w:r w:rsidR="0006356A" w:rsidRPr="0024091C">
        <w:rPr>
          <w:highlight w:val="yellow"/>
        </w:rPr>
        <w:t xml:space="preserve">     </w:t>
      </w:r>
    </w:p>
    <w:p w14:paraId="2AF69FBF" w14:textId="7E26F90B" w:rsidR="00AA29B3" w:rsidRPr="0024091C" w:rsidRDefault="00694C41">
      <w:pPr>
        <w:spacing w:before="240"/>
        <w:rPr>
          <w:b/>
        </w:rPr>
      </w:pPr>
      <w:bookmarkStart w:id="3" w:name="_DV_M5"/>
      <w:bookmarkEnd w:id="3"/>
      <w:r w:rsidRPr="0024091C">
        <w:rPr>
          <w:b/>
        </w:rPr>
        <w:t xml:space="preserve">March </w:t>
      </w:r>
      <w:bookmarkStart w:id="4" w:name="_DV_M6"/>
      <w:bookmarkEnd w:id="4"/>
      <w:r w:rsidR="0024091C" w:rsidRPr="0024091C">
        <w:rPr>
          <w:rStyle w:val="DeltaViewDeletion"/>
          <w:b/>
          <w:strike w:val="0"/>
          <w:color w:val="auto"/>
        </w:rPr>
        <w:t>1</w:t>
      </w:r>
      <w:r w:rsidR="00A96911">
        <w:rPr>
          <w:rStyle w:val="DeltaViewDeletion"/>
          <w:b/>
          <w:strike w:val="0"/>
          <w:color w:val="auto"/>
        </w:rPr>
        <w:t>8</w:t>
      </w:r>
      <w:r w:rsidRPr="0024091C">
        <w:rPr>
          <w:b/>
        </w:rPr>
        <w:t>, 2021</w:t>
      </w:r>
    </w:p>
    <w:p w14:paraId="525B242C" w14:textId="77777777" w:rsidR="00AA29B3" w:rsidRPr="0024091C" w:rsidRDefault="0006356A">
      <w:pPr>
        <w:spacing w:before="240"/>
        <w:jc w:val="center"/>
        <w:rPr>
          <w:b/>
        </w:rPr>
      </w:pPr>
      <w:bookmarkStart w:id="5" w:name="_DV_M7"/>
      <w:bookmarkEnd w:id="5"/>
      <w:r w:rsidRPr="0024091C">
        <w:t xml:space="preserve">     </w:t>
      </w:r>
      <w:r w:rsidR="00694C41" w:rsidRPr="0024091C">
        <w:rPr>
          <w:b/>
        </w:rPr>
        <w:t xml:space="preserve">Safe Horizon and ASISTA File Lawsuit </w:t>
      </w:r>
      <w:bookmarkStart w:id="6" w:name="_DV_M8"/>
      <w:bookmarkEnd w:id="6"/>
      <w:r w:rsidR="008646AF" w:rsidRPr="0024091C">
        <w:rPr>
          <w:b/>
        </w:rPr>
        <w:t xml:space="preserve">Against USCIS and DHS, </w:t>
      </w:r>
      <w:bookmarkStart w:id="7" w:name="_DV_C3"/>
      <w:r w:rsidR="008646AF" w:rsidRPr="0024091C">
        <w:rPr>
          <w:rStyle w:val="DeltaViewInsertion"/>
          <w:b/>
          <w:color w:val="auto"/>
        </w:rPr>
        <w:br/>
      </w:r>
      <w:bookmarkStart w:id="8" w:name="_DV_M9"/>
      <w:bookmarkEnd w:id="7"/>
      <w:bookmarkEnd w:id="8"/>
      <w:r w:rsidR="00694C41" w:rsidRPr="0024091C">
        <w:rPr>
          <w:b/>
        </w:rPr>
        <w:t xml:space="preserve">Seeking Information on Policy Change Making </w:t>
      </w:r>
      <w:proofErr w:type="gramStart"/>
      <w:r w:rsidR="00694C41" w:rsidRPr="0024091C">
        <w:rPr>
          <w:b/>
        </w:rPr>
        <w:t>it</w:t>
      </w:r>
      <w:proofErr w:type="gramEnd"/>
      <w:r w:rsidR="00694C41" w:rsidRPr="0024091C">
        <w:rPr>
          <w:b/>
        </w:rPr>
        <w:t xml:space="preserve"> More Difficult for Victims of Serious Crime to Obtain Relief Under the U-Visa Program </w:t>
      </w:r>
    </w:p>
    <w:p w14:paraId="0D879842" w14:textId="3537960D" w:rsidR="00AA29B3" w:rsidRPr="0024091C" w:rsidRDefault="00694C41" w:rsidP="00A96911">
      <w:pPr>
        <w:spacing w:before="240"/>
        <w:jc w:val="both"/>
      </w:pPr>
      <w:bookmarkStart w:id="9" w:name="_DV_M10"/>
      <w:bookmarkEnd w:id="9"/>
      <w:r w:rsidRPr="0024091C">
        <w:t xml:space="preserve">NEW YORK, NEW YORK – Safe Horizon, Inc. and ASISTA Immigration Assistance filed a lawsuit </w:t>
      </w:r>
      <w:r w:rsidR="00A96911">
        <w:t>yesterday</w:t>
      </w:r>
      <w:r w:rsidR="00BA3EE6" w:rsidRPr="0024091C">
        <w:t xml:space="preserve"> </w:t>
      </w:r>
      <w:r w:rsidRPr="0024091C">
        <w:t xml:space="preserve">against the United States Citizenship and Immigration Services (“USCIS”) and its parent agency, the Department of Homeland Security (“DHS”), in federal court in the Southern District of New York.  The plaintiffs are suing to compel the agencies to respond to a Freedom </w:t>
      </w:r>
      <w:r w:rsidR="00BA3EE6" w:rsidRPr="0024091C">
        <w:t>o</w:t>
      </w:r>
      <w:r w:rsidRPr="0024091C">
        <w:t xml:space="preserve">f Information Act (“FOIA”) </w:t>
      </w:r>
      <w:bookmarkStart w:id="10" w:name="_DV_M11"/>
      <w:bookmarkEnd w:id="10"/>
      <w:r w:rsidR="0024091C" w:rsidRPr="0024091C">
        <w:rPr>
          <w:rStyle w:val="DeltaViewDeletion"/>
          <w:strike w:val="0"/>
          <w:color w:val="auto"/>
        </w:rPr>
        <w:t>request</w:t>
      </w:r>
      <w:r w:rsidRPr="0024091C">
        <w:t xml:space="preserve"> seeking information on </w:t>
      </w:r>
      <w:r w:rsidR="00DF1BFE" w:rsidRPr="0024091C">
        <w:t xml:space="preserve">changes to </w:t>
      </w:r>
      <w:r w:rsidRPr="0024091C">
        <w:t>USCIS’s</w:t>
      </w:r>
      <w:r w:rsidR="00DF1BFE" w:rsidRPr="0024091C">
        <w:t xml:space="preserve"> practices</w:t>
      </w:r>
      <w:r w:rsidRPr="0024091C">
        <w:t xml:space="preserve"> that</w:t>
      </w:r>
      <w:r w:rsidR="00DF1BFE" w:rsidRPr="0024091C">
        <w:t xml:space="preserve"> are</w:t>
      </w:r>
      <w:r w:rsidRPr="0024091C">
        <w:t xml:space="preserve"> making it more difficult for </w:t>
      </w:r>
      <w:r w:rsidR="00BA3EE6" w:rsidRPr="0024091C">
        <w:t xml:space="preserve">noncitizens </w:t>
      </w:r>
      <w:r w:rsidRPr="0024091C">
        <w:t>to obtain</w:t>
      </w:r>
      <w:r w:rsidR="00BA3EE6" w:rsidRPr="0024091C">
        <w:t xml:space="preserve"> lawful immigration </w:t>
      </w:r>
      <w:r w:rsidRPr="0024091C">
        <w:t>status under the U-</w:t>
      </w:r>
      <w:r w:rsidR="00E04884" w:rsidRPr="0024091C">
        <w:t>v</w:t>
      </w:r>
      <w:r w:rsidRPr="0024091C">
        <w:t>isa program—a humanitarian remedy specifically reserved for immigrants who have been victims of serious, often violent crime.</w:t>
      </w:r>
      <w:r w:rsidR="00BA3EE6" w:rsidRPr="0024091C">
        <w:t xml:space="preserve"> </w:t>
      </w:r>
    </w:p>
    <w:p w14:paraId="25E8E183" w14:textId="23DD6DBE" w:rsidR="00613FC8" w:rsidRPr="0024091C" w:rsidRDefault="00613FC8" w:rsidP="00A96911">
      <w:pPr>
        <w:spacing w:before="240"/>
        <w:jc w:val="both"/>
      </w:pPr>
      <w:bookmarkStart w:id="11" w:name="_DV_M12"/>
      <w:bookmarkEnd w:id="11"/>
      <w:r w:rsidRPr="0024091C">
        <w:t>For immigrant survivors of domestic violence and sexual assault like Angela Harriet*, obtaining a U</w:t>
      </w:r>
      <w:r w:rsidR="00E04884" w:rsidRPr="0024091C">
        <w:t>-</w:t>
      </w:r>
      <w:r w:rsidRPr="0024091C">
        <w:t xml:space="preserve">visa can mean </w:t>
      </w:r>
      <w:bookmarkStart w:id="12" w:name="_DV_C7"/>
      <w:r w:rsidR="00EC6A6A" w:rsidRPr="0024091C">
        <w:rPr>
          <w:rStyle w:val="DeltaViewInsertion"/>
          <w:color w:val="auto"/>
          <w:u w:val="none"/>
        </w:rPr>
        <w:t>protection</w:t>
      </w:r>
      <w:bookmarkStart w:id="13" w:name="_DV_M13"/>
      <w:bookmarkEnd w:id="12"/>
      <w:bookmarkEnd w:id="13"/>
      <w:r w:rsidRPr="0024091C">
        <w:t xml:space="preserve"> from the abuser as well as from deportation. When Angela applied for her U</w:t>
      </w:r>
      <w:r w:rsidR="00E04884" w:rsidRPr="0024091C">
        <w:t>-</w:t>
      </w:r>
      <w:r w:rsidRPr="0024091C">
        <w:t xml:space="preserve">visa, she told USCIS that police had once arrested her after her abusive ex-partner falsely accused her of assault, but the charge was later </w:t>
      </w:r>
      <w:proofErr w:type="gramStart"/>
      <w:r w:rsidRPr="0024091C">
        <w:t>dismissed</w:t>
      </w:r>
      <w:proofErr w:type="gramEnd"/>
      <w:r w:rsidRPr="0024091C">
        <w:t xml:space="preserve"> and the records sealed. She provided </w:t>
      </w:r>
      <w:r w:rsidR="00B121F6" w:rsidRPr="0024091C">
        <w:t xml:space="preserve">a </w:t>
      </w:r>
      <w:r w:rsidR="00BA3EE6" w:rsidRPr="0024091C">
        <w:t xml:space="preserve">court </w:t>
      </w:r>
      <w:r w:rsidR="00B121F6" w:rsidRPr="0024091C">
        <w:t>certificate</w:t>
      </w:r>
      <w:r w:rsidR="00BA3EE6" w:rsidRPr="0024091C">
        <w:t xml:space="preserve"> </w:t>
      </w:r>
      <w:r w:rsidR="00B121F6" w:rsidRPr="0024091C">
        <w:t>confirming</w:t>
      </w:r>
      <w:r w:rsidR="00BA3EE6" w:rsidRPr="0024091C">
        <w:t xml:space="preserve"> </w:t>
      </w:r>
      <w:r w:rsidR="00B121F6" w:rsidRPr="0024091C">
        <w:t xml:space="preserve">the </w:t>
      </w:r>
      <w:r w:rsidR="00BA3EE6" w:rsidRPr="0024091C">
        <w:t>dismissal</w:t>
      </w:r>
      <w:r w:rsidRPr="0024091C">
        <w:t>, and USCIS granted her U</w:t>
      </w:r>
      <w:r w:rsidR="00E04884" w:rsidRPr="0024091C">
        <w:t>-</w:t>
      </w:r>
      <w:r w:rsidRPr="0024091C">
        <w:t xml:space="preserve">visa in 2013. However, as alleged in the Complaint, starting in 2018, USCIS began requiring all underlying records related to any prior contact with the criminal justice system, including </w:t>
      </w:r>
      <w:bookmarkStart w:id="14" w:name="_DV_C8"/>
      <w:r w:rsidRPr="0024091C">
        <w:rPr>
          <w:rStyle w:val="DeltaViewDeletion"/>
          <w:strike w:val="0"/>
          <w:color w:val="auto"/>
        </w:rPr>
        <w:t xml:space="preserve">such </w:t>
      </w:r>
      <w:bookmarkStart w:id="15" w:name="_DV_M15"/>
      <w:bookmarkEnd w:id="14"/>
      <w:bookmarkEnd w:id="15"/>
      <w:r w:rsidRPr="0024091C">
        <w:t xml:space="preserve">minor </w:t>
      </w:r>
      <w:bookmarkStart w:id="16" w:name="_DV_C10"/>
      <w:r w:rsidRPr="0024091C">
        <w:rPr>
          <w:rStyle w:val="DeltaViewInsertion"/>
          <w:color w:val="auto"/>
          <w:u w:val="none"/>
        </w:rPr>
        <w:t>contact</w:t>
      </w:r>
      <w:r w:rsidR="00A92C01" w:rsidRPr="0024091C">
        <w:rPr>
          <w:rStyle w:val="DeltaViewInsertion"/>
          <w:color w:val="auto"/>
          <w:u w:val="none"/>
        </w:rPr>
        <w:t>s</w:t>
      </w:r>
      <w:bookmarkStart w:id="17" w:name="_DV_M16"/>
      <w:bookmarkEnd w:id="16"/>
      <w:bookmarkEnd w:id="17"/>
      <w:r w:rsidRPr="0024091C">
        <w:t xml:space="preserve"> where charges were dismissed, arrests did not lead to charges, or records were sealed. When Angela </w:t>
      </w:r>
      <w:r w:rsidR="00E97C36" w:rsidRPr="0024091C">
        <w:t xml:space="preserve">later </w:t>
      </w:r>
      <w:r w:rsidRPr="0024091C">
        <w:t xml:space="preserve">applied for her </w:t>
      </w:r>
      <w:r w:rsidR="00E04884" w:rsidRPr="0024091C">
        <w:t>“</w:t>
      </w:r>
      <w:r w:rsidRPr="0024091C">
        <w:t>green card</w:t>
      </w:r>
      <w:r w:rsidR="00E04884" w:rsidRPr="0024091C">
        <w:t>” based on her U-</w:t>
      </w:r>
      <w:r w:rsidR="00E97C36" w:rsidRPr="0024091C">
        <w:t>status</w:t>
      </w:r>
      <w:r w:rsidRPr="0024091C">
        <w:t>, USCIS demanded that she unseal the records</w:t>
      </w:r>
      <w:r w:rsidR="00BA3EE6" w:rsidRPr="0024091C">
        <w:t xml:space="preserve"> of her arrest</w:t>
      </w:r>
      <w:r w:rsidR="00CC1076" w:rsidRPr="0024091C">
        <w:t>.  It ultimately</w:t>
      </w:r>
      <w:r w:rsidR="00B121F6" w:rsidRPr="0024091C">
        <w:t xml:space="preserve"> denied her green card</w:t>
      </w:r>
      <w:r w:rsidR="00560445" w:rsidRPr="0024091C">
        <w:t xml:space="preserve"> application</w:t>
      </w:r>
      <w:r w:rsidR="00CC1076" w:rsidRPr="0024091C">
        <w:t>, refusing to simply accept the court certificate as it had done before</w:t>
      </w:r>
      <w:r w:rsidRPr="0024091C">
        <w:t xml:space="preserve">. </w:t>
      </w:r>
    </w:p>
    <w:p w14:paraId="722027A4" w14:textId="428944CD" w:rsidR="00AA29B3" w:rsidRPr="0024091C" w:rsidRDefault="00694C41" w:rsidP="00A96911">
      <w:pPr>
        <w:spacing w:before="240"/>
        <w:jc w:val="both"/>
      </w:pPr>
      <w:bookmarkStart w:id="18" w:name="_DV_M18"/>
      <w:bookmarkEnd w:id="18"/>
      <w:r w:rsidRPr="0024091C">
        <w:t>Despite this marked shift, USCIS never announced that it had changed its practice, or published any new practice guidance, advisory, or notice</w:t>
      </w:r>
      <w:bookmarkStart w:id="19" w:name="_DV_C11"/>
      <w:r w:rsidR="00A92C01" w:rsidRPr="0024091C">
        <w:rPr>
          <w:rStyle w:val="DeltaViewInsertion"/>
          <w:color w:val="auto"/>
          <w:u w:val="none"/>
        </w:rPr>
        <w:t>.</w:t>
      </w:r>
      <w:r w:rsidRPr="0024091C">
        <w:rPr>
          <w:rStyle w:val="DeltaViewInsertion"/>
          <w:color w:val="auto"/>
          <w:u w:val="none"/>
        </w:rPr>
        <w:t xml:space="preserve"> </w:t>
      </w:r>
      <w:r w:rsidR="002C1128" w:rsidRPr="0024091C">
        <w:rPr>
          <w:rStyle w:val="DeltaViewInsertion"/>
          <w:color w:val="auto"/>
          <w:u w:val="none"/>
        </w:rPr>
        <w:t>Now</w:t>
      </w:r>
      <w:bookmarkStart w:id="20" w:name="_DV_M19"/>
      <w:bookmarkEnd w:id="19"/>
      <w:bookmarkEnd w:id="20"/>
      <w:r w:rsidR="002C1128" w:rsidRPr="0024091C">
        <w:t xml:space="preserve">, </w:t>
      </w:r>
      <w:bookmarkStart w:id="21" w:name="_DV_C13"/>
      <w:r w:rsidR="002C1128" w:rsidRPr="0024091C">
        <w:rPr>
          <w:rStyle w:val="DeltaViewInsertion"/>
          <w:color w:val="auto"/>
          <w:u w:val="none"/>
        </w:rPr>
        <w:t>i</w:t>
      </w:r>
      <w:r w:rsidR="00A92C01" w:rsidRPr="0024091C">
        <w:rPr>
          <w:rStyle w:val="DeltaViewInsertion"/>
          <w:color w:val="auto"/>
          <w:u w:val="none"/>
        </w:rPr>
        <w:t>t</w:t>
      </w:r>
      <w:bookmarkStart w:id="22" w:name="_DV_M20"/>
      <w:bookmarkEnd w:id="21"/>
      <w:bookmarkEnd w:id="22"/>
      <w:r w:rsidR="00A92C01" w:rsidRPr="0024091C">
        <w:t xml:space="preserve"> </w:t>
      </w:r>
      <w:r w:rsidRPr="0024091C">
        <w:t xml:space="preserve">has failed for over a year to provide any documents or substantive response to </w:t>
      </w:r>
      <w:r w:rsidR="00BA3EE6" w:rsidRPr="0024091C">
        <w:t>P</w:t>
      </w:r>
      <w:r w:rsidRPr="0024091C">
        <w:t>laintiffs’ FOIA request seeking information about its new practice</w:t>
      </w:r>
      <w:r w:rsidR="00613FC8" w:rsidRPr="0024091C">
        <w:t xml:space="preserve"> of requiring records beyond the</w:t>
      </w:r>
      <w:r w:rsidR="00BA3EE6" w:rsidRPr="0024091C">
        <w:t xml:space="preserve"> court </w:t>
      </w:r>
      <w:r w:rsidR="00B122FC" w:rsidRPr="0024091C">
        <w:t>certificate</w:t>
      </w:r>
      <w:r w:rsidR="00613FC8" w:rsidRPr="0024091C">
        <w:t>.</w:t>
      </w:r>
    </w:p>
    <w:p w14:paraId="569DC29A" w14:textId="2721500E" w:rsidR="00AA29B3" w:rsidRPr="0024091C" w:rsidRDefault="00694C41" w:rsidP="00A96911">
      <w:pPr>
        <w:spacing w:before="240"/>
        <w:jc w:val="both"/>
      </w:pPr>
      <w:bookmarkStart w:id="23" w:name="_DV_M21"/>
      <w:bookmarkEnd w:id="23"/>
      <w:r w:rsidRPr="0024091C">
        <w:t xml:space="preserve">“USCIS’s decision to hide its U-visa adjudication </w:t>
      </w:r>
      <w:r w:rsidR="00DF1BFE" w:rsidRPr="0024091C">
        <w:t xml:space="preserve">practices </w:t>
      </w:r>
      <w:r w:rsidRPr="0024091C">
        <w:t xml:space="preserve">poses a gratuitous and harmful challenge to the most vulnerable humanitarian applicants and the immigration organizations that assist them,” said Gibson Dunn &amp; Crutcher LLP partner Akiva Shapiro, lead counsel for plaintiffs.  “By withholding information about its policies and practices, USCIS is preventing </w:t>
      </w:r>
      <w:bookmarkStart w:id="24" w:name="_DV_C15"/>
      <w:r w:rsidRPr="0024091C">
        <w:rPr>
          <w:rStyle w:val="DeltaViewInsertion"/>
          <w:color w:val="auto"/>
          <w:u w:val="none"/>
        </w:rPr>
        <w:t>immigra</w:t>
      </w:r>
      <w:r w:rsidR="00A92C01" w:rsidRPr="0024091C">
        <w:rPr>
          <w:rStyle w:val="DeltaViewInsertion"/>
          <w:color w:val="auto"/>
          <w:u w:val="none"/>
        </w:rPr>
        <w:t>nt</w:t>
      </w:r>
      <w:bookmarkStart w:id="25" w:name="_DV_M22"/>
      <w:bookmarkEnd w:id="24"/>
      <w:bookmarkEnd w:id="25"/>
      <w:r w:rsidRPr="0024091C">
        <w:t xml:space="preserve"> and victims-of-violence support organizations from doing the important work of developing an accurate understanding of what is required for certain immigration applications</w:t>
      </w:r>
      <w:r w:rsidR="0006356A" w:rsidRPr="0024091C">
        <w:t xml:space="preserve">   </w:t>
      </w:r>
      <w:proofErr w:type="gramStart"/>
      <w:r w:rsidR="0006356A" w:rsidRPr="0024091C">
        <w:t xml:space="preserve">  </w:t>
      </w:r>
      <w:bookmarkStart w:id="26" w:name="_DV_M23"/>
      <w:bookmarkEnd w:id="26"/>
      <w:r w:rsidRPr="0024091C">
        <w:t>,</w:t>
      </w:r>
      <w:proofErr w:type="gramEnd"/>
      <w:r w:rsidRPr="0024091C">
        <w:t xml:space="preserve"> and advising applicants accordingly.  It is depriving immigrant applicants of the chance for fully informed </w:t>
      </w:r>
      <w:r w:rsidRPr="0024091C">
        <w:lastRenderedPageBreak/>
        <w:t xml:space="preserve">representation when presenting their cases,” said Evangeline </w:t>
      </w:r>
      <w:r w:rsidR="003C6018" w:rsidRPr="0024091C">
        <w:t xml:space="preserve">M. </w:t>
      </w:r>
      <w:r w:rsidRPr="0024091C">
        <w:t>Chan, Director of Safe Horizon’s Immigration Law Project.</w:t>
      </w:r>
    </w:p>
    <w:p w14:paraId="7D3F69E1" w14:textId="77777777" w:rsidR="00AA29B3" w:rsidRPr="0024091C" w:rsidRDefault="00694C41" w:rsidP="00A96911">
      <w:pPr>
        <w:spacing w:before="240"/>
        <w:jc w:val="both"/>
      </w:pPr>
      <w:bookmarkStart w:id="27" w:name="_DV_M24"/>
      <w:bookmarkEnd w:id="27"/>
      <w:r w:rsidRPr="0024091C">
        <w:t>“We hope that this lawsuit finally compels USCIS to comply with the law, and finally brings to light the new policies USCIS has been keeping hidden,” added Amy Cheung, Senior Legal Counsel at ASISTA.</w:t>
      </w:r>
    </w:p>
    <w:p w14:paraId="67E703C7" w14:textId="0C12FCE5" w:rsidR="00AA29B3" w:rsidRPr="0024091C" w:rsidRDefault="00694C41" w:rsidP="0024091C">
      <w:pPr>
        <w:spacing w:before="240"/>
      </w:pPr>
      <w:bookmarkStart w:id="28" w:name="_DV_M25"/>
      <w:bookmarkEnd w:id="28"/>
      <w:r w:rsidRPr="0024091C">
        <w:t xml:space="preserve">A copy of the Complaint can be found </w:t>
      </w:r>
      <w:hyperlink r:id="rId7" w:history="1">
        <w:r w:rsidRPr="0032571B">
          <w:rPr>
            <w:rStyle w:val="Hyperlink"/>
          </w:rPr>
          <w:t>here</w:t>
        </w:r>
      </w:hyperlink>
      <w:r w:rsidRPr="0024091C">
        <w:t xml:space="preserve">. </w:t>
      </w:r>
    </w:p>
    <w:p w14:paraId="2488CFF2" w14:textId="77777777" w:rsidR="00231CBC" w:rsidRPr="0024091C" w:rsidRDefault="00231CBC">
      <w:pPr>
        <w:spacing w:before="240"/>
        <w:ind w:firstLine="720"/>
      </w:pPr>
    </w:p>
    <w:p w14:paraId="2F9E4AE9" w14:textId="58CBD6E9" w:rsidR="00231CBC" w:rsidRDefault="00231CBC">
      <w:pPr>
        <w:spacing w:before="240"/>
        <w:rPr>
          <w:rStyle w:val="DeltaViewMoveDestination"/>
          <w:i/>
          <w:iCs/>
          <w:color w:val="auto"/>
          <w:u w:val="none"/>
        </w:rPr>
      </w:pPr>
      <w:bookmarkStart w:id="29" w:name="_DV_X19"/>
      <w:bookmarkStart w:id="30" w:name="_DV_C17"/>
      <w:r w:rsidRPr="0024091C">
        <w:rPr>
          <w:rStyle w:val="DeltaViewMoveDestination"/>
          <w:color w:val="auto"/>
          <w:u w:val="none"/>
        </w:rPr>
        <w:t>*</w:t>
      </w:r>
      <w:r w:rsidRPr="0024091C">
        <w:rPr>
          <w:rStyle w:val="DeltaViewMoveDestination"/>
          <w:i/>
          <w:iCs/>
          <w:color w:val="auto"/>
          <w:u w:val="none"/>
        </w:rPr>
        <w:t>name has been changed to protect client privacy</w:t>
      </w:r>
      <w:bookmarkEnd w:id="29"/>
      <w:bookmarkEnd w:id="30"/>
    </w:p>
    <w:p w14:paraId="1F00875B" w14:textId="77777777" w:rsidR="004F5899" w:rsidRPr="0024091C" w:rsidRDefault="004F5899">
      <w:pPr>
        <w:spacing w:before="240"/>
      </w:pPr>
    </w:p>
    <w:p w14:paraId="66AC97DF" w14:textId="437BC7C8" w:rsidR="00AA29B3" w:rsidRDefault="00D01A34">
      <w:pPr>
        <w:spacing w:before="240"/>
        <w:jc w:val="center"/>
        <w:rPr>
          <w:rStyle w:val="DeltaViewInsertion"/>
          <w:color w:val="auto"/>
          <w:u w:val="none"/>
        </w:rPr>
      </w:pPr>
      <w:bookmarkStart w:id="31" w:name="_DV_C18"/>
      <w:r w:rsidRPr="0024091C">
        <w:rPr>
          <w:rStyle w:val="DeltaViewInsertion"/>
          <w:color w:val="auto"/>
          <w:u w:val="none"/>
        </w:rPr>
        <w:t>###</w:t>
      </w:r>
      <w:bookmarkEnd w:id="31"/>
    </w:p>
    <w:p w14:paraId="53F56F20" w14:textId="77777777" w:rsidR="004F5899" w:rsidRPr="0024091C" w:rsidRDefault="004F5899">
      <w:pPr>
        <w:spacing w:before="240"/>
        <w:jc w:val="center"/>
      </w:pPr>
    </w:p>
    <w:p w14:paraId="064B2DF1" w14:textId="77777777" w:rsidR="00AA29B3" w:rsidRPr="0024091C" w:rsidRDefault="00694C41">
      <w:pPr>
        <w:spacing w:before="240"/>
      </w:pPr>
      <w:bookmarkStart w:id="32" w:name="_DV_M26"/>
      <w:bookmarkEnd w:id="32"/>
      <w:r w:rsidRPr="0024091C">
        <w:t xml:space="preserve">Plaintiff Safe Horizon is the largest nonprofit victim services agency in the United States.  Safe Horizon provides support for people who have experienced domestic and intimate partner violence, child physical and sexual abuse, rape and sexual assault, human trafficking, stalking, youth homelessness, and violent crimes committed against a family member and within communities.  Safe Horizon’s work affects the lives of more than 250,000 children, adults, and families affected by crime and abuse throughout New York City each year.  Safe Horizon’s Immigration Law Project offers legal representation to survivors of violence seeking immigration relief.  It serves over 1,000 clients seeking immigration relief each year, a </w:t>
      </w:r>
      <w:proofErr w:type="gramStart"/>
      <w:r w:rsidRPr="0024091C">
        <w:t>majority  of</w:t>
      </w:r>
      <w:proofErr w:type="gramEnd"/>
      <w:r w:rsidRPr="0024091C">
        <w:t xml:space="preserve"> whom are eligible for U-visas.</w:t>
      </w:r>
    </w:p>
    <w:p w14:paraId="0D2E278F" w14:textId="77777777" w:rsidR="00AA29B3" w:rsidRPr="0024091C" w:rsidRDefault="00694C41">
      <w:pPr>
        <w:spacing w:before="240"/>
      </w:pPr>
      <w:bookmarkStart w:id="33" w:name="_DV_M27"/>
      <w:bookmarkEnd w:id="33"/>
      <w:r w:rsidRPr="0024091C">
        <w:t xml:space="preserve">Plaintiff ASISTA is a legal nonprofit whose mission is to advance the dignity, rights, and liberty </w:t>
      </w:r>
      <w:r w:rsidR="0006356A" w:rsidRPr="0024091C">
        <w:t xml:space="preserve">     </w:t>
      </w:r>
      <w:r w:rsidRPr="0024091C">
        <w:t>of immigrant survivors of violence.  ASISTA trains legal representatives of noncitizen survivors of violence, advocates for advances in policy, publishes training materials, and runs training programs that educate the public, legal practitioners, civil and criminal court judges, government officials, advocates, and law enforcement officers about immigration law and practice. A membership organization with over 500 members, ASISTA also partners with numerous other immigration organizations and legal practitioners nationwide, who collectively serve thousands of U-visa-eligible victims of qualifying crimes.</w:t>
      </w:r>
    </w:p>
    <w:p w14:paraId="03710DD6" w14:textId="6C932E20" w:rsidR="00AA29B3" w:rsidRPr="009924BA" w:rsidRDefault="00694C41" w:rsidP="009924BA">
      <w:pPr>
        <w:spacing w:before="240"/>
        <w:sectPr w:rsidR="00AA29B3" w:rsidRPr="009924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pPr>
      <w:bookmarkStart w:id="34" w:name="_DV_M28"/>
      <w:bookmarkEnd w:id="34"/>
      <w:r w:rsidRPr="0024091C">
        <w:t>Safe Horizon and ASISTA are being represented in this lawsuit by Akiva Shapiro, Katie Marquart, Alyssa Kuhn, Cassarah Chu, and Emil N. Nachman of the law firm of Gibson, Dunn &amp; Crutcher LLP</w:t>
      </w:r>
      <w:bookmarkStart w:id="35" w:name="_DV_M29"/>
      <w:bookmarkStart w:id="36" w:name="_DV_X0"/>
      <w:bookmarkEnd w:id="35"/>
      <w:r w:rsidR="00A338F3">
        <w:t>.</w:t>
      </w:r>
    </w:p>
    <w:bookmarkEnd w:id="36"/>
    <w:p w14:paraId="5EEE1364" w14:textId="77777777" w:rsidR="00AA29B3" w:rsidRPr="0024091C" w:rsidRDefault="00AA29B3" w:rsidP="009924BA">
      <w:pPr>
        <w:pStyle w:val="DeltaViewTableBody"/>
        <w:rPr>
          <w:szCs w:val="16"/>
        </w:rPr>
      </w:pPr>
    </w:p>
    <w:sectPr w:rsidR="00AA29B3" w:rsidRPr="0024091C">
      <w:headerReference w:type="default" r:id="rId14"/>
      <w:footerReference w:type="default" r:id="rId15"/>
      <w:pgSz w:w="12240" w:h="15840"/>
      <w:pgMar w:top="1800" w:right="1800" w:bottom="180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1C39E" w14:textId="77777777" w:rsidR="00E709F9" w:rsidRDefault="00E709F9">
      <w:r>
        <w:separator/>
      </w:r>
    </w:p>
  </w:endnote>
  <w:endnote w:type="continuationSeparator" w:id="0">
    <w:p w14:paraId="28B94A73" w14:textId="77777777" w:rsidR="00E709F9" w:rsidRDefault="00E7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BF605" w14:textId="77777777" w:rsidR="00AA29B3" w:rsidRDefault="00AA29B3">
    <w:pPr>
      <w:tabs>
        <w:tab w:val="center" w:pos="4680"/>
        <w:tab w:val="right" w:pos="935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CB7A1" w14:textId="77777777" w:rsidR="00AA29B3" w:rsidRDefault="00694C41">
    <w:pPr>
      <w:tabs>
        <w:tab w:val="center" w:pos="4680"/>
        <w:tab w:val="right" w:pos="9350"/>
      </w:tabs>
      <w:rPr>
        <w:color w:val="000000"/>
      </w:rPr>
    </w:pPr>
    <w:r>
      <w:rPr>
        <w:color w:val="000000"/>
      </w:rPr>
      <w:fldChar w:fldCharType="begin"/>
    </w:r>
    <w:r>
      <w:rPr>
        <w:color w:val="000000"/>
      </w:rPr>
      <w:instrText>PAGE</w:instrText>
    </w:r>
    <w:r>
      <w:rPr>
        <w:color w:val="000000"/>
      </w:rPr>
      <w:fldChar w:fldCharType="separate"/>
    </w:r>
    <w:r w:rsidR="00DF1BFE">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033ED" w14:textId="77777777" w:rsidR="00AA29B3" w:rsidRDefault="00AA29B3">
    <w:pPr>
      <w:tabs>
        <w:tab w:val="center" w:pos="4680"/>
        <w:tab w:val="right" w:pos="935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E5D3F" w14:textId="77777777" w:rsidR="00FA3C02" w:rsidRDefault="00FA3C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AF1A1" w14:textId="77777777" w:rsidR="00E709F9" w:rsidRDefault="00E709F9">
      <w:r>
        <w:separator/>
      </w:r>
    </w:p>
  </w:footnote>
  <w:footnote w:type="continuationSeparator" w:id="0">
    <w:p w14:paraId="70635B55" w14:textId="77777777" w:rsidR="00E709F9" w:rsidRDefault="00E7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F3549" w14:textId="77777777" w:rsidR="00AA29B3" w:rsidRDefault="00AA29B3">
    <w:pPr>
      <w:tabs>
        <w:tab w:val="center" w:pos="4680"/>
        <w:tab w:val="right" w:pos="935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9318B" w14:textId="77777777" w:rsidR="00AA29B3" w:rsidRDefault="00AA29B3">
    <w:pPr>
      <w:tabs>
        <w:tab w:val="center" w:pos="4680"/>
        <w:tab w:val="right" w:pos="935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75534" w14:textId="684B2683" w:rsidR="00AA29B3" w:rsidRDefault="00A96911">
    <w:pPr>
      <w:tabs>
        <w:tab w:val="center" w:pos="4680"/>
        <w:tab w:val="right" w:pos="9350"/>
      </w:tabs>
      <w:rPr>
        <w:color w:val="000000"/>
      </w:rPr>
    </w:pPr>
    <w:r>
      <w:rPr>
        <w:noProof/>
      </w:rPr>
      <w:drawing>
        <wp:inline distT="0" distB="0" distL="0" distR="0" wp14:anchorId="398ED91A" wp14:editId="50F22E6F">
          <wp:extent cx="1219200" cy="1125855"/>
          <wp:effectExtent l="0" t="0" r="0" b="4445"/>
          <wp:docPr id="5" name="Picture 5" descr="ASIST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SISTA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25855"/>
                  </a:xfrm>
                  <a:prstGeom prst="rect">
                    <a:avLst/>
                  </a:prstGeom>
                  <a:noFill/>
                  <a:ln>
                    <a:noFill/>
                  </a:ln>
                </pic:spPr>
              </pic:pic>
            </a:graphicData>
          </a:graphic>
        </wp:inline>
      </w:drawing>
    </w:r>
    <w:r w:rsidRPr="00A96911">
      <w:rPr>
        <w:color w:val="000000"/>
      </w:rPr>
      <w:ptab w:relativeTo="margin" w:alignment="center" w:leader="none"/>
    </w:r>
    <w:r w:rsidRPr="00A96911">
      <w:rPr>
        <w:color w:val="000000"/>
      </w:rPr>
      <w:ptab w:relativeTo="margin" w:alignment="right" w:leader="none"/>
    </w:r>
    <w:r>
      <w:rPr>
        <w:noProof/>
        <w:color w:val="000000"/>
      </w:rPr>
      <w:drawing>
        <wp:inline distT="0" distB="0" distL="0" distR="0" wp14:anchorId="53A4256D" wp14:editId="5B304633">
          <wp:extent cx="2171700" cy="70104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stretch>
                    <a:fillRect/>
                  </a:stretch>
                </pic:blipFill>
                <pic:spPr>
                  <a:xfrm>
                    <a:off x="0" y="0"/>
                    <a:ext cx="2171700" cy="70104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9FC7B" w14:textId="77777777" w:rsidR="00FA3C02" w:rsidRDefault="00FA3C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FB6B5D8"/>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ClientMatter" w:val="False"/>
    <w:docVar w:name="DocIDType" w:val="EndOfDoc"/>
    <w:docVar w:name="LegacyDocIDRemoved" w:val="True"/>
  </w:docVars>
  <w:rsids>
    <w:rsidRoot w:val="00BA3EE6"/>
    <w:rsid w:val="00015BD5"/>
    <w:rsid w:val="00023C00"/>
    <w:rsid w:val="0006356A"/>
    <w:rsid w:val="00077313"/>
    <w:rsid w:val="001C4316"/>
    <w:rsid w:val="00201ED0"/>
    <w:rsid w:val="0020788B"/>
    <w:rsid w:val="00231CBC"/>
    <w:rsid w:val="0024091C"/>
    <w:rsid w:val="0025793D"/>
    <w:rsid w:val="002C1128"/>
    <w:rsid w:val="0032571B"/>
    <w:rsid w:val="00326D4C"/>
    <w:rsid w:val="003A6880"/>
    <w:rsid w:val="003C1B79"/>
    <w:rsid w:val="003C6018"/>
    <w:rsid w:val="004313CE"/>
    <w:rsid w:val="00496C47"/>
    <w:rsid w:val="004D3E6F"/>
    <w:rsid w:val="004F5899"/>
    <w:rsid w:val="005361FF"/>
    <w:rsid w:val="00560445"/>
    <w:rsid w:val="00574860"/>
    <w:rsid w:val="0057492F"/>
    <w:rsid w:val="00613FC8"/>
    <w:rsid w:val="006453C6"/>
    <w:rsid w:val="00670BA1"/>
    <w:rsid w:val="00694C41"/>
    <w:rsid w:val="00724A66"/>
    <w:rsid w:val="00740640"/>
    <w:rsid w:val="008646AF"/>
    <w:rsid w:val="00892DBD"/>
    <w:rsid w:val="008D1D99"/>
    <w:rsid w:val="008F4B12"/>
    <w:rsid w:val="009924BA"/>
    <w:rsid w:val="00A016F9"/>
    <w:rsid w:val="00A338F3"/>
    <w:rsid w:val="00A92C01"/>
    <w:rsid w:val="00A96911"/>
    <w:rsid w:val="00AA29B3"/>
    <w:rsid w:val="00AC7BF0"/>
    <w:rsid w:val="00B121F6"/>
    <w:rsid w:val="00B122FC"/>
    <w:rsid w:val="00B564E1"/>
    <w:rsid w:val="00B75282"/>
    <w:rsid w:val="00BA3EE6"/>
    <w:rsid w:val="00C5062F"/>
    <w:rsid w:val="00C644A8"/>
    <w:rsid w:val="00CC1076"/>
    <w:rsid w:val="00D01A34"/>
    <w:rsid w:val="00D41C4B"/>
    <w:rsid w:val="00D721E7"/>
    <w:rsid w:val="00DF1BFE"/>
    <w:rsid w:val="00E04884"/>
    <w:rsid w:val="00E43779"/>
    <w:rsid w:val="00E44630"/>
    <w:rsid w:val="00E709F9"/>
    <w:rsid w:val="00E97C36"/>
    <w:rsid w:val="00EC6A6A"/>
    <w:rsid w:val="00FA3C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4962E"/>
  <w14:defaultImageDpi w14:val="96"/>
  <w15:docId w15:val="{80483A10-5988-43D4-AFE2-04A515F8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Single"/>
    <w:link w:val="Heading1Char"/>
    <w:uiPriority w:val="9"/>
    <w:qFormat/>
    <w:pPr>
      <w:keepNext/>
      <w:numPr>
        <w:numId w:val="1"/>
      </w:numPr>
      <w:spacing w:after="240"/>
      <w:jc w:val="center"/>
      <w:outlineLvl w:val="0"/>
    </w:pPr>
    <w:rPr>
      <w:rFonts w:eastAsiaTheme="majorEastAsia"/>
      <w:b/>
      <w:color w:val="000000"/>
      <w:szCs w:val="28"/>
    </w:rPr>
  </w:style>
  <w:style w:type="paragraph" w:styleId="Heading2">
    <w:name w:val="heading 2"/>
    <w:basedOn w:val="Normal"/>
    <w:next w:val="Single"/>
    <w:link w:val="Heading2Char"/>
    <w:uiPriority w:val="9"/>
    <w:qFormat/>
    <w:pPr>
      <w:numPr>
        <w:ilvl w:val="1"/>
        <w:numId w:val="1"/>
      </w:numPr>
      <w:spacing w:after="240"/>
      <w:outlineLvl w:val="1"/>
    </w:pPr>
    <w:rPr>
      <w:rFonts w:eastAsiaTheme="majorEastAsia"/>
      <w:b/>
      <w:color w:val="000000"/>
      <w:szCs w:val="26"/>
    </w:rPr>
  </w:style>
  <w:style w:type="paragraph" w:styleId="Heading3">
    <w:name w:val="heading 3"/>
    <w:basedOn w:val="Normal"/>
    <w:next w:val="Single"/>
    <w:link w:val="Heading3Char"/>
    <w:uiPriority w:val="9"/>
    <w:qFormat/>
    <w:pPr>
      <w:numPr>
        <w:ilvl w:val="2"/>
        <w:numId w:val="1"/>
      </w:numPr>
      <w:spacing w:after="240"/>
      <w:outlineLvl w:val="2"/>
    </w:pPr>
    <w:rPr>
      <w:rFonts w:eastAsiaTheme="majorEastAsia"/>
      <w:b/>
      <w:color w:val="000000"/>
    </w:rPr>
  </w:style>
  <w:style w:type="paragraph" w:styleId="Heading4">
    <w:name w:val="heading 4"/>
    <w:basedOn w:val="Normal"/>
    <w:next w:val="Single"/>
    <w:link w:val="Heading4Char"/>
    <w:uiPriority w:val="9"/>
    <w:qFormat/>
    <w:pPr>
      <w:numPr>
        <w:ilvl w:val="3"/>
        <w:numId w:val="1"/>
      </w:numPr>
      <w:spacing w:after="240"/>
      <w:outlineLvl w:val="3"/>
    </w:pPr>
    <w:rPr>
      <w:rFonts w:eastAsiaTheme="majorEastAsia"/>
      <w:b/>
      <w:color w:val="000000"/>
    </w:rPr>
  </w:style>
  <w:style w:type="paragraph" w:styleId="Heading5">
    <w:name w:val="heading 5"/>
    <w:basedOn w:val="Normal"/>
    <w:next w:val="Single"/>
    <w:link w:val="Heading5Char"/>
    <w:uiPriority w:val="9"/>
    <w:qFormat/>
    <w:pPr>
      <w:numPr>
        <w:ilvl w:val="4"/>
        <w:numId w:val="1"/>
      </w:numPr>
      <w:spacing w:after="240"/>
      <w:outlineLvl w:val="4"/>
    </w:pPr>
    <w:rPr>
      <w:rFonts w:eastAsiaTheme="majorEastAsia"/>
      <w:b/>
      <w:color w:val="000000"/>
    </w:rPr>
  </w:style>
  <w:style w:type="paragraph" w:styleId="Heading6">
    <w:name w:val="heading 6"/>
    <w:basedOn w:val="Normal"/>
    <w:next w:val="Single"/>
    <w:link w:val="Heading6Char"/>
    <w:uiPriority w:val="9"/>
    <w:qFormat/>
    <w:pPr>
      <w:numPr>
        <w:ilvl w:val="5"/>
        <w:numId w:val="1"/>
      </w:numPr>
      <w:spacing w:after="240"/>
      <w:outlineLvl w:val="5"/>
    </w:pPr>
    <w:rPr>
      <w:rFonts w:eastAsiaTheme="majorEastAsia"/>
      <w:b/>
      <w:color w:val="000000"/>
    </w:rPr>
  </w:style>
  <w:style w:type="paragraph" w:styleId="Heading7">
    <w:name w:val="heading 7"/>
    <w:basedOn w:val="Normal"/>
    <w:next w:val="Single"/>
    <w:link w:val="Heading7Char"/>
    <w:uiPriority w:val="9"/>
    <w:qFormat/>
    <w:pPr>
      <w:numPr>
        <w:ilvl w:val="6"/>
        <w:numId w:val="1"/>
      </w:numPr>
      <w:spacing w:after="240"/>
      <w:outlineLvl w:val="6"/>
    </w:pPr>
    <w:rPr>
      <w:rFonts w:eastAsiaTheme="majorEastAsia"/>
      <w:b/>
      <w:color w:val="000000"/>
    </w:rPr>
  </w:style>
  <w:style w:type="paragraph" w:styleId="Heading8">
    <w:name w:val="heading 8"/>
    <w:basedOn w:val="Normal"/>
    <w:next w:val="Single"/>
    <w:link w:val="Heading8Char"/>
    <w:uiPriority w:val="9"/>
    <w:qFormat/>
    <w:pPr>
      <w:numPr>
        <w:ilvl w:val="7"/>
        <w:numId w:val="1"/>
      </w:numPr>
      <w:spacing w:after="240"/>
      <w:outlineLvl w:val="7"/>
    </w:pPr>
    <w:rPr>
      <w:rFonts w:eastAsiaTheme="majorEastAsia"/>
      <w:b/>
      <w:color w:val="000000"/>
      <w:szCs w:val="20"/>
    </w:rPr>
  </w:style>
  <w:style w:type="paragraph" w:styleId="Heading9">
    <w:name w:val="heading 9"/>
    <w:basedOn w:val="Normal"/>
    <w:next w:val="Single"/>
    <w:link w:val="Heading9Char"/>
    <w:uiPriority w:val="9"/>
    <w:qFormat/>
    <w:pPr>
      <w:numPr>
        <w:ilvl w:val="8"/>
        <w:numId w:val="1"/>
      </w:numPr>
      <w:spacing w:after="240"/>
      <w:outlineLvl w:val="8"/>
    </w:pPr>
    <w:rPr>
      <w:rFonts w:eastAsiaTheme="majorEastAsia"/>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ajorEastAsia" w:cs="Times New Roman"/>
      <w:b/>
      <w:color w:val="000000"/>
      <w:sz w:val="28"/>
      <w:szCs w:val="28"/>
    </w:rPr>
  </w:style>
  <w:style w:type="character" w:customStyle="1" w:styleId="Heading2Char">
    <w:name w:val="Heading 2 Char"/>
    <w:basedOn w:val="DefaultParagraphFont"/>
    <w:link w:val="Heading2"/>
    <w:uiPriority w:val="9"/>
    <w:rPr>
      <w:rFonts w:eastAsiaTheme="majorEastAsia" w:cs="Times New Roman"/>
      <w:b/>
      <w:color w:val="000000"/>
      <w:sz w:val="26"/>
      <w:szCs w:val="26"/>
    </w:rPr>
  </w:style>
  <w:style w:type="character" w:customStyle="1" w:styleId="Heading3Char">
    <w:name w:val="Heading 3 Char"/>
    <w:basedOn w:val="DefaultParagraphFont"/>
    <w:link w:val="Heading3"/>
    <w:uiPriority w:val="9"/>
    <w:rPr>
      <w:rFonts w:eastAsiaTheme="majorEastAsia" w:cs="Times New Roman"/>
      <w:b/>
      <w:color w:val="000000"/>
    </w:rPr>
  </w:style>
  <w:style w:type="character" w:customStyle="1" w:styleId="Heading4Char">
    <w:name w:val="Heading 4 Char"/>
    <w:basedOn w:val="DefaultParagraphFont"/>
    <w:link w:val="Heading4"/>
    <w:uiPriority w:val="9"/>
    <w:rPr>
      <w:rFonts w:eastAsiaTheme="majorEastAsia" w:cs="Times New Roman"/>
      <w:b/>
      <w:color w:val="000000"/>
    </w:rPr>
  </w:style>
  <w:style w:type="character" w:customStyle="1" w:styleId="Heading5Char">
    <w:name w:val="Heading 5 Char"/>
    <w:basedOn w:val="DefaultParagraphFont"/>
    <w:link w:val="Heading5"/>
    <w:uiPriority w:val="9"/>
    <w:rPr>
      <w:rFonts w:eastAsiaTheme="majorEastAsia" w:cs="Times New Roman"/>
      <w:b/>
      <w:color w:val="000000"/>
    </w:rPr>
  </w:style>
  <w:style w:type="character" w:customStyle="1" w:styleId="Heading6Char">
    <w:name w:val="Heading 6 Char"/>
    <w:basedOn w:val="DefaultParagraphFont"/>
    <w:link w:val="Heading6"/>
    <w:uiPriority w:val="9"/>
    <w:rPr>
      <w:rFonts w:eastAsiaTheme="majorEastAsia" w:cs="Times New Roman"/>
      <w:b/>
      <w:color w:val="000000"/>
    </w:rPr>
  </w:style>
  <w:style w:type="character" w:customStyle="1" w:styleId="Heading7Char">
    <w:name w:val="Heading 7 Char"/>
    <w:basedOn w:val="DefaultParagraphFont"/>
    <w:link w:val="Heading7"/>
    <w:uiPriority w:val="9"/>
    <w:rPr>
      <w:rFonts w:eastAsiaTheme="majorEastAsia" w:cs="Times New Roman"/>
      <w:b/>
      <w:color w:val="000000"/>
    </w:rPr>
  </w:style>
  <w:style w:type="character" w:customStyle="1" w:styleId="Heading8Char">
    <w:name w:val="Heading 8 Char"/>
    <w:basedOn w:val="DefaultParagraphFont"/>
    <w:link w:val="Heading8"/>
    <w:uiPriority w:val="9"/>
    <w:rPr>
      <w:rFonts w:eastAsiaTheme="majorEastAsia" w:cs="Times New Roman"/>
      <w:b/>
      <w:color w:val="000000"/>
      <w:sz w:val="20"/>
      <w:szCs w:val="20"/>
    </w:rPr>
  </w:style>
  <w:style w:type="character" w:customStyle="1" w:styleId="Heading9Char">
    <w:name w:val="Heading 9 Char"/>
    <w:basedOn w:val="DefaultParagraphFont"/>
    <w:link w:val="Heading9"/>
    <w:uiPriority w:val="9"/>
    <w:rPr>
      <w:rFonts w:eastAsiaTheme="majorEastAsia" w:cs="Times New Roman"/>
      <w:b/>
      <w:color w:val="000000"/>
      <w:sz w:val="20"/>
      <w:szCs w:val="20"/>
    </w:rPr>
  </w:style>
  <w:style w:type="paragraph" w:styleId="Title">
    <w:name w:val="Title"/>
    <w:basedOn w:val="Normal"/>
    <w:next w:val="Single"/>
    <w:link w:val="TitleChar"/>
    <w:uiPriority w:val="10"/>
    <w:qFormat/>
    <w:pPr>
      <w:keepNext/>
      <w:spacing w:before="240"/>
    </w:pPr>
    <w:rPr>
      <w:rFonts w:eastAsiaTheme="majorEastAsia"/>
      <w:b/>
      <w:szCs w:val="52"/>
    </w:rPr>
  </w:style>
  <w:style w:type="character" w:customStyle="1" w:styleId="TitleChar">
    <w:name w:val="Title Char"/>
    <w:basedOn w:val="DefaultParagraphFont"/>
    <w:link w:val="Title"/>
    <w:uiPriority w:val="10"/>
    <w:rPr>
      <w:rFonts w:eastAsiaTheme="majorEastAsia" w:cs="Times New Roman"/>
      <w:b/>
      <w:sz w:val="52"/>
      <w:szCs w:val="52"/>
    </w:rPr>
  </w:style>
  <w:style w:type="paragraph" w:customStyle="1" w:styleId="Single">
    <w:name w:val="Single"/>
    <w:basedOn w:val="Normal"/>
    <w:qFormat/>
    <w:pPr>
      <w:spacing w:before="240"/>
      <w:ind w:firstLine="720"/>
    </w:pPr>
  </w:style>
  <w:style w:type="paragraph" w:customStyle="1" w:styleId="SingleBlock">
    <w:name w:val="Single Block"/>
    <w:basedOn w:val="Single"/>
    <w:qFormat/>
    <w:pPr>
      <w:ind w:firstLine="0"/>
    </w:pPr>
  </w:style>
  <w:style w:type="paragraph" w:customStyle="1" w:styleId="SingleCenter">
    <w:name w:val="Single Center"/>
    <w:basedOn w:val="Single"/>
    <w:next w:val="Single"/>
    <w:qFormat/>
    <w:pPr>
      <w:ind w:firstLine="0"/>
      <w:jc w:val="center"/>
    </w:pPr>
  </w:style>
  <w:style w:type="paragraph" w:customStyle="1" w:styleId="SingleHanging">
    <w:name w:val="Single Hanging"/>
    <w:basedOn w:val="Single"/>
    <w:qFormat/>
    <w:pPr>
      <w:ind w:left="720" w:hanging="720"/>
    </w:pPr>
  </w:style>
  <w:style w:type="paragraph" w:customStyle="1" w:styleId="SingleIndent">
    <w:name w:val="Single Indent"/>
    <w:basedOn w:val="Single"/>
    <w:qFormat/>
    <w:pPr>
      <w:ind w:left="720" w:right="720" w:firstLine="0"/>
    </w:pPr>
  </w:style>
  <w:style w:type="paragraph" w:customStyle="1" w:styleId="Double">
    <w:name w:val="Double"/>
    <w:basedOn w:val="Normal"/>
    <w:qFormat/>
    <w:pPr>
      <w:spacing w:line="480" w:lineRule="auto"/>
      <w:ind w:firstLine="720"/>
    </w:pPr>
  </w:style>
  <w:style w:type="paragraph" w:customStyle="1" w:styleId="DoubleBlock">
    <w:name w:val="Double Block"/>
    <w:basedOn w:val="Double"/>
    <w:qFormat/>
    <w:pPr>
      <w:ind w:firstLine="0"/>
    </w:pPr>
  </w:style>
  <w:style w:type="paragraph" w:customStyle="1" w:styleId="DoubleCenter">
    <w:name w:val="Double Center"/>
    <w:basedOn w:val="Double"/>
    <w:next w:val="Double"/>
    <w:qFormat/>
    <w:pPr>
      <w:ind w:firstLine="0"/>
      <w:jc w:val="center"/>
    </w:pPr>
  </w:style>
  <w:style w:type="paragraph" w:customStyle="1" w:styleId="DoubleHanging">
    <w:name w:val="Double Hanging"/>
    <w:basedOn w:val="Double"/>
    <w:qFormat/>
    <w:pPr>
      <w:ind w:left="720" w:hanging="720"/>
    </w:pPr>
  </w:style>
  <w:style w:type="paragraph" w:customStyle="1" w:styleId="DoubleIndent">
    <w:name w:val="Double Indent"/>
    <w:basedOn w:val="Double"/>
    <w:qFormat/>
    <w:pPr>
      <w:ind w:left="720" w:right="720" w:firstLine="0"/>
    </w:pPr>
  </w:style>
  <w:style w:type="paragraph" w:styleId="Header">
    <w:name w:val="header"/>
    <w:basedOn w:val="Normal"/>
    <w:link w:val="HeaderChar"/>
    <w:uiPriority w:val="99"/>
    <w:pPr>
      <w:tabs>
        <w:tab w:val="center" w:pos="4680"/>
        <w:tab w:val="right" w:pos="9350"/>
      </w:tabs>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50"/>
      </w:tabs>
    </w:pPr>
  </w:style>
  <w:style w:type="character" w:customStyle="1" w:styleId="FooterChar">
    <w:name w:val="Footer Char"/>
    <w:basedOn w:val="DefaultParagraphFont"/>
    <w:link w:val="Footer"/>
    <w:uiPriority w:val="99"/>
    <w:rPr>
      <w:rFonts w:cs="Times New Roman"/>
    </w:rPr>
  </w:style>
  <w:style w:type="paragraph" w:customStyle="1" w:styleId="RightHalf">
    <w:name w:val="Right Half"/>
    <w:basedOn w:val="Normal"/>
    <w:qFormat/>
    <w:pPr>
      <w:ind w:left="4320"/>
    </w:pPr>
  </w:style>
  <w:style w:type="paragraph" w:styleId="FootnoteText">
    <w:name w:val="footnote text"/>
    <w:basedOn w:val="Normal"/>
    <w:link w:val="FootnoteTextChar"/>
    <w:uiPriority w:val="99"/>
    <w:pPr>
      <w:tabs>
        <w:tab w:val="right" w:pos="216"/>
        <w:tab w:val="left" w:pos="360"/>
      </w:tabs>
      <w:spacing w:after="120"/>
      <w:ind w:left="360" w:hanging="360"/>
    </w:pPr>
    <w:rPr>
      <w:sz w:val="20"/>
      <w:szCs w:val="20"/>
    </w:rPr>
  </w:style>
  <w:style w:type="character" w:customStyle="1" w:styleId="FootnoteTextChar">
    <w:name w:val="Footnote Text Char"/>
    <w:basedOn w:val="DefaultParagraphFont"/>
    <w:link w:val="FootnoteText"/>
    <w:uiPriority w:val="99"/>
    <w:rPr>
      <w:rFonts w:cs="Times New Roman"/>
      <w:sz w:val="20"/>
      <w:szCs w:val="20"/>
    </w:rPr>
  </w:style>
  <w:style w:type="character" w:styleId="FootnoteReference">
    <w:name w:val="footnote reference"/>
    <w:basedOn w:val="DefaultParagraphFont"/>
    <w:uiPriority w:val="99"/>
    <w:rPr>
      <w:rFonts w:cs="Times New Roman"/>
      <w:color w:val="auto"/>
      <w:position w:val="0"/>
      <w:sz w:val="20"/>
      <w:vertAlign w:val="superscript"/>
    </w:rPr>
  </w:style>
  <w:style w:type="paragraph" w:styleId="TOC1">
    <w:name w:val="toc 1"/>
    <w:basedOn w:val="Normal"/>
    <w:next w:val="Normal"/>
    <w:autoRedefine/>
    <w:uiPriority w:val="39"/>
    <w:pPr>
      <w:ind w:right="720"/>
    </w:pPr>
  </w:style>
  <w:style w:type="paragraph" w:styleId="BlockText">
    <w:name w:val="Block Text"/>
    <w:basedOn w:val="Normal"/>
    <w:uiPriority w:val="99"/>
    <w:pPr>
      <w:pBdr>
        <w:top w:val="single" w:sz="2" w:space="10" w:color="4F81BD"/>
        <w:left w:val="single" w:sz="2" w:space="10" w:color="4F81BD"/>
        <w:bottom w:val="single" w:sz="2" w:space="10" w:color="4F81BD"/>
        <w:right w:val="single" w:sz="2" w:space="10" w:color="4F81BD"/>
      </w:pBdr>
      <w:ind w:left="1152" w:right="1152"/>
    </w:pPr>
    <w:rPr>
      <w:i/>
      <w:color w:val="4F81BD"/>
    </w:rPr>
  </w:style>
  <w:style w:type="paragraph" w:styleId="EnvelopeAddress">
    <w:name w:val="envelope address"/>
    <w:basedOn w:val="Normal"/>
    <w:uiPriority w:val="99"/>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rPr>
      <w:rFonts w:eastAsiaTheme="majorEastAsia"/>
      <w:sz w:val="20"/>
      <w:szCs w:val="20"/>
    </w:rPr>
  </w:style>
  <w:style w:type="paragraph" w:styleId="Index1">
    <w:name w:val="index 1"/>
    <w:basedOn w:val="Normal"/>
    <w:next w:val="Normal"/>
    <w:autoRedefine/>
    <w:uiPriority w:val="99"/>
    <w:pPr>
      <w:ind w:left="240" w:hanging="240"/>
    </w:pPr>
  </w:style>
  <w:style w:type="paragraph" w:styleId="IndexHeading">
    <w:name w:val="index heading"/>
    <w:basedOn w:val="Normal"/>
    <w:next w:val="Index1"/>
    <w:uiPriority w:val="99"/>
    <w:rPr>
      <w:rFonts w:eastAsiaTheme="majorEastAsia"/>
      <w: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uiPriority w:val="99"/>
    <w:rPr>
      <w:rFonts w:eastAsiaTheme="majorEastAsia" w:cs="Times New Roman"/>
      <w:shd w:val="pct20" w:color="auto" w:fill="auto"/>
    </w:rPr>
  </w:style>
  <w:style w:type="paragraph" w:styleId="Subtitle">
    <w:name w:val="Subtitle"/>
    <w:basedOn w:val="Normal"/>
    <w:next w:val="Normal"/>
    <w:link w:val="SubtitleChar"/>
    <w:uiPriority w:val="11"/>
    <w:qFormat/>
    <w:pPr>
      <w:spacing w:before="240"/>
    </w:pPr>
  </w:style>
  <w:style w:type="character" w:customStyle="1" w:styleId="SubtitleChar">
    <w:name w:val="Subtitle Char"/>
    <w:basedOn w:val="DefaultParagraphFont"/>
    <w:link w:val="Subtitle"/>
    <w:uiPriority w:val="11"/>
    <w:rPr>
      <w:rFonts w:eastAsiaTheme="majorEastAsia" w:cs="Times New Roman"/>
    </w:rPr>
  </w:style>
  <w:style w:type="paragraph" w:styleId="TOAHeading">
    <w:name w:val="toa heading"/>
    <w:basedOn w:val="Normal"/>
    <w:next w:val="Normal"/>
    <w:uiPriority w:val="99"/>
    <w:pPr>
      <w:spacing w:before="120"/>
    </w:pPr>
    <w:rPr>
      <w:rFonts w:eastAsiaTheme="majorEastAsia"/>
      <w:b/>
    </w:rPr>
  </w:style>
  <w:style w:type="paragraph" w:styleId="TOCHeading">
    <w:name w:val="TOC Heading"/>
    <w:basedOn w:val="Normal"/>
    <w:next w:val="TOCPage"/>
    <w:uiPriority w:val="39"/>
    <w:qFormat/>
    <w:pPr>
      <w:spacing w:after="240"/>
      <w:jc w:val="center"/>
    </w:pPr>
    <w:rPr>
      <w:b/>
      <w:caps/>
    </w:rPr>
  </w:style>
  <w:style w:type="paragraph" w:styleId="TOC2">
    <w:name w:val="toc 2"/>
    <w:basedOn w:val="Normal"/>
    <w:next w:val="Normal"/>
    <w:autoRedefine/>
    <w:uiPriority w:val="39"/>
    <w:pPr>
      <w:tabs>
        <w:tab w:val="right" w:leader="dot" w:pos="9350"/>
      </w:tabs>
      <w:ind w:left="950" w:right="720" w:hanging="475"/>
    </w:pPr>
  </w:style>
  <w:style w:type="paragraph" w:styleId="TOC3">
    <w:name w:val="toc 3"/>
    <w:basedOn w:val="Normal"/>
    <w:next w:val="Normal"/>
    <w:autoRedefine/>
    <w:uiPriority w:val="39"/>
    <w:pPr>
      <w:tabs>
        <w:tab w:val="right" w:leader="dot" w:pos="9350"/>
      </w:tabs>
      <w:ind w:left="950" w:right="720" w:hanging="475"/>
    </w:pPr>
  </w:style>
  <w:style w:type="paragraph" w:styleId="TOC4">
    <w:name w:val="toc 4"/>
    <w:basedOn w:val="Normal"/>
    <w:next w:val="Normal"/>
    <w:autoRedefine/>
    <w:uiPriority w:val="39"/>
    <w:pPr>
      <w:tabs>
        <w:tab w:val="right" w:leader="dot" w:pos="9350"/>
      </w:tabs>
      <w:ind w:left="1440" w:right="720" w:hanging="475"/>
    </w:pPr>
  </w:style>
  <w:style w:type="paragraph" w:styleId="TOC5">
    <w:name w:val="toc 5"/>
    <w:basedOn w:val="Normal"/>
    <w:next w:val="Normal"/>
    <w:autoRedefine/>
    <w:uiPriority w:val="39"/>
    <w:pPr>
      <w:tabs>
        <w:tab w:val="right" w:leader="dot" w:pos="9350"/>
      </w:tabs>
      <w:ind w:left="1800" w:right="389" w:hanging="360"/>
    </w:pPr>
  </w:style>
  <w:style w:type="paragraph" w:styleId="TOC6">
    <w:name w:val="toc 6"/>
    <w:basedOn w:val="Normal"/>
    <w:next w:val="Normal"/>
    <w:autoRedefine/>
    <w:uiPriority w:val="39"/>
    <w:pPr>
      <w:tabs>
        <w:tab w:val="right" w:leader="dot" w:pos="9350"/>
      </w:tabs>
      <w:ind w:left="2160" w:right="389" w:hanging="360"/>
    </w:pPr>
  </w:style>
  <w:style w:type="paragraph" w:styleId="TOC7">
    <w:name w:val="toc 7"/>
    <w:basedOn w:val="Normal"/>
    <w:next w:val="Normal"/>
    <w:autoRedefine/>
    <w:uiPriority w:val="39"/>
    <w:pPr>
      <w:tabs>
        <w:tab w:val="right" w:leader="dot" w:pos="9350"/>
      </w:tabs>
      <w:ind w:left="2160" w:right="389" w:hanging="360"/>
    </w:pPr>
  </w:style>
  <w:style w:type="paragraph" w:styleId="TOC8">
    <w:name w:val="toc 8"/>
    <w:basedOn w:val="Normal"/>
    <w:next w:val="Normal"/>
    <w:autoRedefine/>
    <w:uiPriority w:val="39"/>
    <w:pPr>
      <w:tabs>
        <w:tab w:val="right" w:leader="dot" w:pos="9350"/>
      </w:tabs>
      <w:ind w:left="2160" w:right="389" w:hanging="360"/>
    </w:pPr>
  </w:style>
  <w:style w:type="paragraph" w:styleId="TOC9">
    <w:name w:val="toc 9"/>
    <w:basedOn w:val="Normal"/>
    <w:next w:val="Normal"/>
    <w:autoRedefine/>
    <w:uiPriority w:val="39"/>
    <w:pPr>
      <w:tabs>
        <w:tab w:val="right" w:leader="dot" w:pos="9350"/>
      </w:tabs>
      <w:ind w:left="2160" w:right="389" w:hanging="360"/>
    </w:pPr>
  </w:style>
  <w:style w:type="character" w:customStyle="1" w:styleId="DocID">
    <w:name w:val="DocID"/>
    <w:basedOn w:val="DefaultParagraphFont"/>
    <w:rPr>
      <w:rFonts w:cs="Times New Roman"/>
      <w:caps/>
      <w:sz w:val="16"/>
    </w:rPr>
  </w:style>
  <w:style w:type="paragraph" w:customStyle="1" w:styleId="SingleIndent5">
    <w:name w:val="Single Indent .5"/>
    <w:basedOn w:val="Normal"/>
    <w:qFormat/>
    <w:pPr>
      <w:spacing w:before="240"/>
      <w:ind w:left="720"/>
    </w:pPr>
  </w:style>
  <w:style w:type="paragraph" w:customStyle="1" w:styleId="SingleIndent1">
    <w:name w:val="Single Indent 1"/>
    <w:basedOn w:val="Normal"/>
    <w:qFormat/>
    <w:pPr>
      <w:spacing w:before="240"/>
      <w:ind w:left="1440"/>
    </w:pPr>
  </w:style>
  <w:style w:type="paragraph" w:customStyle="1" w:styleId="SingleIndent15">
    <w:name w:val="Single Indent 1.5"/>
    <w:basedOn w:val="Normal"/>
    <w:qFormat/>
    <w:pPr>
      <w:spacing w:before="240"/>
      <w:ind w:left="2160"/>
    </w:pPr>
  </w:style>
  <w:style w:type="paragraph" w:customStyle="1" w:styleId="SingleIndent2">
    <w:name w:val="Single Indent 2"/>
    <w:basedOn w:val="Normal"/>
    <w:qFormat/>
    <w:pPr>
      <w:spacing w:before="240"/>
      <w:ind w:left="2880"/>
    </w:pPr>
  </w:style>
  <w:style w:type="paragraph" w:customStyle="1" w:styleId="TOCPage">
    <w:name w:val="TOC Page"/>
    <w:basedOn w:val="Normal"/>
    <w:next w:val="TOC1"/>
    <w:pPr>
      <w:spacing w:after="240"/>
      <w:jc w:val="right"/>
    </w:pPr>
    <w:rPr>
      <w:sz w:val="20"/>
      <w:u w:val="single"/>
    </w:rPr>
  </w:style>
  <w:style w:type="character" w:customStyle="1" w:styleId="SingleChar">
    <w:name w:val="Single Char"/>
    <w:basedOn w:val="DefaultParagraphFont"/>
    <w:rPr>
      <w:rFonts w:cs="Times New Roman"/>
    </w:rPr>
  </w:style>
  <w:style w:type="character" w:customStyle="1" w:styleId="TOCPageChar">
    <w:name w:val="TOC Page Char"/>
    <w:basedOn w:val="SingleChar"/>
    <w:rPr>
      <w:rFonts w:cs="Times New Roman"/>
      <w:sz w:val="20"/>
      <w:u w:val="single"/>
    </w:r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NormalIndent">
    <w:name w:val="Normal Indent"/>
    <w:basedOn w:val="Normal"/>
    <w:uiPriority w:val="99"/>
    <w:pPr>
      <w:ind w:left="720"/>
    </w:p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paragraph" w:styleId="Caption">
    <w:name w:val="caption"/>
    <w:basedOn w:val="Normal"/>
    <w:next w:val="Normal"/>
    <w:uiPriority w:val="35"/>
    <w:qFormat/>
    <w:pPr>
      <w:spacing w:after="200"/>
    </w:pPr>
    <w:rPr>
      <w:b/>
      <w:color w:val="4F81BD"/>
      <w:sz w:val="18"/>
      <w:szCs w:val="18"/>
    </w:rPr>
  </w:style>
  <w:style w:type="paragraph" w:styleId="TableofFigures">
    <w:name w:val="table of figures"/>
    <w:basedOn w:val="Normal"/>
    <w:next w:val="Normal"/>
    <w:uiPriority w:val="99"/>
  </w:style>
  <w:style w:type="character" w:styleId="CommentReference">
    <w:name w:val="annotation reference"/>
    <w:basedOn w:val="DefaultParagraphFont"/>
    <w:uiPriority w:val="99"/>
    <w:rPr>
      <w:rFonts w:cs="Times New Roman"/>
      <w:sz w:val="16"/>
      <w:szCs w:val="16"/>
    </w:rPr>
  </w:style>
  <w:style w:type="character" w:styleId="LineNumber">
    <w:name w:val="line number"/>
    <w:basedOn w:val="DefaultParagraphFont"/>
    <w:uiPriority w:val="99"/>
    <w:rPr>
      <w:rFonts w:cs="Times New Roman"/>
    </w:rPr>
  </w:style>
  <w:style w:type="character" w:styleId="PageNumber">
    <w:name w:val="page number"/>
    <w:basedOn w:val="DefaultParagraphFont"/>
    <w:uiPriority w:val="99"/>
    <w:rPr>
      <w:rFonts w:cs="Times New Roman"/>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rPr>
      <w:rFonts w:cs="Times New Roman"/>
      <w:sz w:val="20"/>
      <w:szCs w:val="20"/>
    </w:rPr>
  </w:style>
  <w:style w:type="paragraph" w:styleId="TableofAuthorities">
    <w:name w:val="table of authorities"/>
    <w:basedOn w:val="Normal"/>
    <w:next w:val="Normal"/>
    <w:uiPriority w:val="99"/>
    <w:pPr>
      <w:ind w:left="240" w:hanging="240"/>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hAnsi="Consolas" w:cs="Times New Roman"/>
      <w:sz w:val="20"/>
      <w:szCs w:val="20"/>
    </w:rPr>
  </w:style>
  <w:style w:type="character" w:customStyle="1" w:styleId="MacroTextChar">
    <w:name w:val="Macro Text Char"/>
    <w:basedOn w:val="DefaultParagraphFont"/>
    <w:link w:val="MacroText"/>
    <w:uiPriority w:val="99"/>
    <w:rPr>
      <w:rFonts w:ascii="Consolas" w:hAnsi="Consolas" w:cs="Times New Roman"/>
      <w:sz w:val="20"/>
      <w:szCs w:val="20"/>
    </w:rPr>
  </w:style>
  <w:style w:type="paragraph" w:styleId="List">
    <w:name w:val="List"/>
    <w:basedOn w:val="Normal"/>
    <w:uiPriority w:val="99"/>
    <w:pPr>
      <w:ind w:left="360" w:hanging="360"/>
      <w:contextualSpacing/>
    </w:pPr>
  </w:style>
  <w:style w:type="paragraph" w:styleId="List2">
    <w:name w:val="List 2"/>
    <w:basedOn w:val="Normal"/>
    <w:uiPriority w:val="99"/>
    <w:pPr>
      <w:ind w:left="720" w:hanging="360"/>
      <w:contextualSpacing/>
    </w:pPr>
  </w:style>
  <w:style w:type="paragraph" w:styleId="List3">
    <w:name w:val="List 3"/>
    <w:basedOn w:val="Normal"/>
    <w:uiPriority w:val="99"/>
    <w:pPr>
      <w:ind w:left="1080" w:hanging="360"/>
      <w:contextualSpacing/>
    </w:pPr>
  </w:style>
  <w:style w:type="paragraph" w:styleId="List4">
    <w:name w:val="List 4"/>
    <w:basedOn w:val="Normal"/>
    <w:uiPriority w:val="99"/>
    <w:pPr>
      <w:ind w:left="1440" w:hanging="360"/>
      <w:contextualSpacing/>
    </w:pPr>
  </w:style>
  <w:style w:type="paragraph" w:styleId="List5">
    <w:name w:val="List 5"/>
    <w:basedOn w:val="Normal"/>
    <w:uiPriority w:val="99"/>
    <w:pPr>
      <w:ind w:left="1800" w:hanging="360"/>
      <w:contextualSpacing/>
    </w:p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rPr>
      <w:rFonts w:cs="Times New Roman"/>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cs="Times New Roman"/>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rPr>
      <w:rFonts w:cs="Times New Roman"/>
    </w:rPr>
  </w:style>
  <w:style w:type="paragraph" w:styleId="ListContinue">
    <w:name w:val="List Continue"/>
    <w:basedOn w:val="Normal"/>
    <w:uiPriority w:val="99"/>
    <w:pPr>
      <w:spacing w:after="120"/>
      <w:ind w:left="360"/>
      <w:contextualSpacing/>
    </w:pPr>
  </w:style>
  <w:style w:type="paragraph" w:styleId="ListContinue2">
    <w:name w:val="List Continue 2"/>
    <w:basedOn w:val="Normal"/>
    <w:uiPriority w:val="99"/>
    <w:pPr>
      <w:spacing w:after="120"/>
      <w:ind w:left="720"/>
      <w:contextualSpacing/>
    </w:pPr>
  </w:style>
  <w:style w:type="paragraph" w:styleId="ListContinue3">
    <w:name w:val="List Continue 3"/>
    <w:basedOn w:val="Normal"/>
    <w:uiPriority w:val="99"/>
    <w:pPr>
      <w:spacing w:after="120"/>
      <w:ind w:left="1080"/>
      <w:contextualSpacing/>
    </w:pPr>
  </w:style>
  <w:style w:type="paragraph" w:styleId="ListContinue4">
    <w:name w:val="List Continue 4"/>
    <w:basedOn w:val="Normal"/>
    <w:uiPriority w:val="99"/>
    <w:pPr>
      <w:spacing w:after="120"/>
      <w:ind w:left="1440"/>
      <w:contextualSpacing/>
    </w:pPr>
  </w:style>
  <w:style w:type="paragraph" w:styleId="ListContinue5">
    <w:name w:val="List Continue 5"/>
    <w:basedOn w:val="Normal"/>
    <w:uiPriority w:val="99"/>
    <w:pPr>
      <w:spacing w:after="120"/>
      <w:ind w:left="1800"/>
      <w:contextualSpacing/>
    </w:p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rPr>
      <w:rFonts w:cs="Times New Roman"/>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rFonts w:cs="Times New Roman"/>
    </w:rPr>
  </w:style>
  <w:style w:type="paragraph" w:styleId="BodyTextFirstIndent">
    <w:name w:val="Body Text First Indent"/>
    <w:basedOn w:val="BodyText"/>
    <w:link w:val="BodyTextFirstIndentChar"/>
    <w:uiPriority w:val="99"/>
    <w:pPr>
      <w:spacing w:after="0"/>
      <w:ind w:firstLine="360"/>
    </w:pPr>
  </w:style>
  <w:style w:type="character" w:customStyle="1" w:styleId="BodyTextFirstIndentChar">
    <w:name w:val="Body Text First Indent Char"/>
    <w:basedOn w:val="BodyTextChar"/>
    <w:link w:val="BodyTextFirstIndent"/>
    <w:uiPriority w:val="99"/>
    <w:rPr>
      <w:rFonts w:cs="Times New Roman"/>
    </w:rPr>
  </w:style>
  <w:style w:type="paragraph" w:styleId="BodyTextFirstIndent2">
    <w:name w:val="Body Text First Indent 2"/>
    <w:basedOn w:val="BodyTextIndent"/>
    <w:link w:val="BodyTextFirstIndent2Char"/>
    <w:uiPriority w:val="99"/>
    <w:pPr>
      <w:spacing w:after="0"/>
      <w:ind w:firstLine="360"/>
    </w:pPr>
  </w:style>
  <w:style w:type="character" w:customStyle="1" w:styleId="BodyTextFirstIndent2Char">
    <w:name w:val="Body Text First Indent 2 Char"/>
    <w:basedOn w:val="BodyTextIndentChar"/>
    <w:link w:val="BodyTextFirstIndent2"/>
    <w:uiPriority w:val="99"/>
    <w:rPr>
      <w:rFonts w:cs="Times New Roman"/>
    </w:r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rPr>
      <w:rFonts w:cs="Times New Roman"/>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cs="Times New Roman"/>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rFonts w:cs="Times New Roman"/>
      <w:sz w:val="16"/>
      <w:szCs w:val="16"/>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rPr>
      <w:rFonts w:cs="Times New Roman"/>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rPr>
      <w:rFonts w:cs="Times New Roman"/>
      <w:sz w:val="16"/>
      <w:szCs w:val="16"/>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styleId="Strong">
    <w:name w:val="Strong"/>
    <w:basedOn w:val="DefaultParagraphFont"/>
    <w:uiPriority w:val="22"/>
    <w:qFormat/>
    <w:rPr>
      <w:rFonts w:cs="Times New Roman"/>
      <w:b/>
    </w:rPr>
  </w:style>
  <w:style w:type="character" w:styleId="Emphasis">
    <w:name w:val="Emphasis"/>
    <w:basedOn w:val="DefaultParagraphFont"/>
    <w:uiPriority w:val="20"/>
    <w:qFormat/>
    <w:rPr>
      <w:rFonts w:cs="Times New Roman"/>
      <w:i/>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cs="Times New Roman"/>
      <w:sz w:val="21"/>
      <w:szCs w:val="21"/>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rPr>
      <w:rFonts w:cs="Times New Roman"/>
    </w:rPr>
  </w:style>
  <w:style w:type="paragraph" w:styleId="NormalWeb">
    <w:name w:val="Normal (Web)"/>
    <w:basedOn w:val="Normal"/>
    <w:uiPriority w:val="99"/>
  </w:style>
  <w:style w:type="character" w:styleId="HTMLAcronym">
    <w:name w:val="HTML Acronym"/>
    <w:basedOn w:val="DefaultParagraphFont"/>
    <w:uiPriority w:val="99"/>
    <w:rPr>
      <w:rFonts w:cs="Times New Roman"/>
    </w:rPr>
  </w:style>
  <w:style w:type="paragraph" w:styleId="HTMLAddress">
    <w:name w:val="HTML Address"/>
    <w:basedOn w:val="Normal"/>
    <w:link w:val="HTMLAddressChar"/>
    <w:uiPriority w:val="99"/>
    <w:rPr>
      <w:i/>
    </w:rPr>
  </w:style>
  <w:style w:type="character" w:customStyle="1" w:styleId="HTMLAddressChar">
    <w:name w:val="HTML Address Char"/>
    <w:basedOn w:val="DefaultParagraphFont"/>
    <w:link w:val="HTMLAddress"/>
    <w:uiPriority w:val="99"/>
    <w:rPr>
      <w:rFonts w:cs="Times New Roman"/>
      <w:i/>
    </w:rPr>
  </w:style>
  <w:style w:type="character" w:styleId="HTMLCite">
    <w:name w:val="HTML Cite"/>
    <w:basedOn w:val="DefaultParagraphFont"/>
    <w:uiPriority w:val="99"/>
    <w:rPr>
      <w:rFonts w:cs="Times New Roman"/>
      <w:i/>
    </w:rPr>
  </w:style>
  <w:style w:type="character" w:styleId="HTMLCode">
    <w:name w:val="HTML Code"/>
    <w:basedOn w:val="DefaultParagraphFont"/>
    <w:uiPriority w:val="99"/>
    <w:rPr>
      <w:rFonts w:ascii="Consolas" w:hAnsi="Consolas" w:cs="Times New Roman"/>
      <w:sz w:val="20"/>
      <w:szCs w:val="20"/>
    </w:rPr>
  </w:style>
  <w:style w:type="character" w:styleId="HTMLDefinition">
    <w:name w:val="HTML Definition"/>
    <w:basedOn w:val="DefaultParagraphFont"/>
    <w:uiPriority w:val="99"/>
    <w:rPr>
      <w:rFonts w:cs="Times New Roman"/>
      <w:i/>
    </w:rPr>
  </w:style>
  <w:style w:type="character" w:styleId="HTMLKeyboard">
    <w:name w:val="HTML Keyboard"/>
    <w:basedOn w:val="DefaultParagraphFont"/>
    <w:uiPriority w:val="99"/>
    <w:rPr>
      <w:rFonts w:ascii="Consolas" w:hAnsi="Consolas" w:cs="Times New Roman"/>
      <w:sz w:val="20"/>
      <w:szCs w:val="20"/>
    </w:rPr>
  </w:style>
  <w:style w:type="paragraph" w:styleId="HTMLPreformatted">
    <w:name w:val="HTML Preformatted"/>
    <w:basedOn w:val="Normal"/>
    <w:link w:val="HTMLPreformattedChar"/>
    <w:uiPriority w:val="99"/>
    <w:rPr>
      <w:rFonts w:ascii="Consolas" w:hAnsi="Consolas"/>
      <w:sz w:val="20"/>
      <w:szCs w:val="20"/>
    </w:rPr>
  </w:style>
  <w:style w:type="character" w:customStyle="1" w:styleId="HTMLPreformattedChar">
    <w:name w:val="HTML Preformatted Char"/>
    <w:basedOn w:val="DefaultParagraphFont"/>
    <w:link w:val="HTMLPreformatted"/>
    <w:uiPriority w:val="99"/>
    <w:rPr>
      <w:rFonts w:ascii="Consolas" w:hAnsi="Consolas" w:cs="Times New Roman"/>
      <w:sz w:val="20"/>
      <w:szCs w:val="20"/>
    </w:rPr>
  </w:style>
  <w:style w:type="character" w:styleId="HTMLSample">
    <w:name w:val="HTML Sample"/>
    <w:basedOn w:val="DefaultParagraphFont"/>
    <w:uiPriority w:val="99"/>
    <w:rPr>
      <w:rFonts w:ascii="Consolas" w:hAnsi="Consolas" w:cs="Times New Roman"/>
      <w:sz w:val="24"/>
      <w:szCs w:val="24"/>
    </w:rPr>
  </w:style>
  <w:style w:type="character" w:styleId="HTMLTypewriter">
    <w:name w:val="HTML Typewriter"/>
    <w:basedOn w:val="DefaultParagraphFont"/>
    <w:uiPriority w:val="99"/>
    <w:rPr>
      <w:rFonts w:ascii="Consolas" w:hAnsi="Consolas" w:cs="Times New Roman"/>
      <w:sz w:val="20"/>
      <w:szCs w:val="20"/>
    </w:rPr>
  </w:style>
  <w:style w:type="character" w:styleId="HTMLVariable">
    <w:name w:val="HTML Variable"/>
    <w:basedOn w:val="DefaultParagraphFont"/>
    <w:uiPriority w:val="99"/>
    <w:rPr>
      <w:rFonts w:cs="Times New Roman"/>
      <w:i/>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cs="Times New Roman"/>
      <w:b/>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PlaceholderText">
    <w:name w:val="Placeholder Text"/>
    <w:basedOn w:val="DefaultParagraphFont"/>
    <w:uiPriority w:val="99"/>
    <w:rPr>
      <w:rFonts w:cs="Times New Roman"/>
      <w:color w:val="808080"/>
    </w:rPr>
  </w:style>
  <w:style w:type="paragraph" w:styleId="NoSpacing">
    <w:name w:val="No Spacing"/>
    <w:uiPriority w:val="1"/>
    <w:qFormat/>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color w:val="000000"/>
    </w:rPr>
  </w:style>
  <w:style w:type="character" w:customStyle="1" w:styleId="QuoteChar">
    <w:name w:val="Quote Char"/>
    <w:basedOn w:val="DefaultParagraphFont"/>
    <w:link w:val="Quote"/>
    <w:uiPriority w:val="29"/>
    <w:rPr>
      <w:rFonts w:cs="Times New Roman"/>
      <w:i/>
      <w:color w:val="00000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Bibliography">
    <w:name w:val="Bibliography"/>
    <w:basedOn w:val="Normal"/>
    <w:next w:val="Normal"/>
    <w:uiPriority w:val="37"/>
  </w:style>
  <w:style w:type="character" w:styleId="Hashtag">
    <w:name w:val="Hashtag"/>
    <w:basedOn w:val="DefaultParagraphFont"/>
    <w:uiPriority w:val="99"/>
    <w:rPr>
      <w:rFonts w:cs="Times New Roman"/>
      <w:color w:val="2B579A"/>
      <w:shd w:val="clear" w:color="auto" w:fill="E1DFDD"/>
    </w:rPr>
  </w:style>
  <w:style w:type="character" w:styleId="Mention">
    <w:name w:val="Mention"/>
    <w:basedOn w:val="DefaultParagraphFont"/>
    <w:uiPriority w:val="99"/>
    <w:rPr>
      <w:rFonts w:cs="Times New Roman"/>
      <w:color w:val="2B579A"/>
      <w:shd w:val="clear" w:color="auto" w:fill="E1DFDD"/>
    </w:rPr>
  </w:style>
  <w:style w:type="character" w:styleId="SmartHyperlink">
    <w:name w:val="Smart Hyperlink"/>
    <w:basedOn w:val="DefaultParagraphFont"/>
    <w:uiPriority w:val="99"/>
    <w:rPr>
      <w:rFonts w:cs="Times New Roman"/>
      <w:u w:val="dotted"/>
    </w:rPr>
  </w:style>
  <w:style w:type="character" w:styleId="UnresolvedMention">
    <w:name w:val="Unresolved Mention"/>
    <w:basedOn w:val="DefaultParagraphFont"/>
    <w:uiPriority w:val="99"/>
    <w:rPr>
      <w:rFonts w:cs="Times New Roman"/>
      <w:color w:val="605E5C"/>
      <w:shd w:val="clear" w:color="auto" w:fill="E1DFDD"/>
    </w:rPr>
  </w:style>
  <w:style w:type="paragraph" w:styleId="Revision">
    <w:name w:val="Revision"/>
    <w:hidden/>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DeltaViewTableHeading">
    <w:name w:val="DeltaView Table Heading"/>
    <w:basedOn w:val="Normal"/>
    <w:uiPriority w:val="99"/>
    <w:pPr>
      <w:spacing w:after="120"/>
    </w:pPr>
    <w:rPr>
      <w:rFonts w:ascii="Arial" w:hAnsi="Arial"/>
      <w:b/>
    </w:rPr>
  </w:style>
  <w:style w:type="paragraph" w:customStyle="1" w:styleId="DeltaViewTableBody">
    <w:name w:val="DeltaView Table Body"/>
    <w:basedOn w:val="Normal"/>
    <w:uiPriority w:val="99"/>
    <w:rPr>
      <w:rFonts w:ascii="Arial" w:hAnsi="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ibsondunn.com/wp-content/uploads/2021/03/21-cv-2328-Complaint-as-filed.pdf"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Evangeline Chan</cp:lastModifiedBy>
  <cp:revision>4</cp:revision>
  <dcterms:created xsi:type="dcterms:W3CDTF">2021-03-17T17:56:00Z</dcterms:created>
  <dcterms:modified xsi:type="dcterms:W3CDTF">2021-03-18T14:56:00Z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y fmtid="{D5CDD505-2E9C-101B-9397-08002B2CF9AE}" pid="3" name="DocID">
    <vt:lpwstr>Press release_3.17.2021.docx</vt:lpwstr>
  </property>
</Properties>
</file>